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AD1F9E" w14:textId="02B35EBC" w:rsidR="00021924" w:rsidRDefault="00130CBB">
      <w:pPr>
        <w:jc w:val="center"/>
        <w:rPr>
          <w:sz w:val="40"/>
          <w:szCs w:val="40"/>
        </w:rPr>
      </w:pPr>
      <w:r>
        <w:rPr>
          <w:noProof/>
        </w:rPr>
        <w:drawing>
          <wp:anchor distT="0" distB="0" distL="114300" distR="114300" simplePos="0" relativeHeight="251659264" behindDoc="0" locked="0" layoutInCell="1" allowOverlap="1" wp14:anchorId="59D3945F" wp14:editId="6EBA78A6">
            <wp:simplePos x="0" y="0"/>
            <wp:positionH relativeFrom="column">
              <wp:posOffset>333375</wp:posOffset>
            </wp:positionH>
            <wp:positionV relativeFrom="paragraph">
              <wp:posOffset>4445</wp:posOffset>
            </wp:positionV>
            <wp:extent cx="1009650" cy="942975"/>
            <wp:effectExtent l="0" t="0" r="0" b="9525"/>
            <wp:wrapSquare wrapText="bothSides"/>
            <wp:docPr id="5" name="Picture 1" descr="https://psregaorg.files.wordpress.com/2015/01/psr-color-logo-e1424207236291.jpg?w=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sregaorg.files.wordpress.com/2015/01/psr-color-logo-e1424207236291.jpg?w=29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9650" cy="942975"/>
                    </a:xfrm>
                    <a:prstGeom prst="rect">
                      <a:avLst/>
                    </a:prstGeom>
                    <a:noFill/>
                    <a:ln>
                      <a:noFill/>
                    </a:ln>
                  </pic:spPr>
                </pic:pic>
              </a:graphicData>
            </a:graphic>
            <wp14:sizeRelH relativeFrom="page">
              <wp14:pctWidth>0</wp14:pctWidth>
            </wp14:sizeRelH>
            <wp14:sizeRelV relativeFrom="page">
              <wp14:pctHeight>0</wp14:pctHeight>
            </wp14:sizeRelV>
          </wp:anchor>
        </w:drawing>
      </w:r>
      <w:r w:rsidR="002D1285">
        <w:rPr>
          <w:sz w:val="40"/>
          <w:szCs w:val="40"/>
        </w:rPr>
        <w:t>The Embroiderers’ Guild of America, Inc.</w:t>
      </w:r>
    </w:p>
    <w:p w14:paraId="44E0AEBA" w14:textId="6125B27E" w:rsidR="002D1285" w:rsidRDefault="002D1285">
      <w:pPr>
        <w:jc w:val="center"/>
        <w:rPr>
          <w:sz w:val="40"/>
          <w:szCs w:val="40"/>
        </w:rPr>
      </w:pPr>
      <w:r>
        <w:rPr>
          <w:sz w:val="40"/>
          <w:szCs w:val="40"/>
        </w:rPr>
        <w:t>Pacific Southwestern Region</w:t>
      </w:r>
    </w:p>
    <w:p w14:paraId="1DEB2636" w14:textId="1686B1A8" w:rsidR="002D1285" w:rsidRDefault="002D1285">
      <w:pPr>
        <w:jc w:val="center"/>
        <w:rPr>
          <w:sz w:val="40"/>
          <w:szCs w:val="40"/>
        </w:rPr>
      </w:pPr>
      <w:r>
        <w:rPr>
          <w:sz w:val="40"/>
          <w:szCs w:val="40"/>
        </w:rPr>
        <w:t>Proxy Form</w:t>
      </w:r>
    </w:p>
    <w:p w14:paraId="2CA5B93F" w14:textId="77777777" w:rsidR="00A44388" w:rsidRDefault="00A44388" w:rsidP="002D1285">
      <w:pPr>
        <w:pStyle w:val="Header"/>
        <w:widowControl/>
        <w:rPr>
          <w:rFonts w:ascii="Tahoma" w:hAnsi="Tahoma" w:cs="Tahoma"/>
          <w:sz w:val="40"/>
          <w:szCs w:val="40"/>
        </w:rPr>
      </w:pPr>
    </w:p>
    <w:p w14:paraId="6CC077EE" w14:textId="3467C9DF" w:rsidR="00A44388" w:rsidRPr="00130CBB" w:rsidRDefault="005F0DF2">
      <w:pPr>
        <w:pStyle w:val="Header"/>
        <w:widowControl/>
        <w:jc w:val="both"/>
        <w:rPr>
          <w:rFonts w:ascii="Tahoma" w:hAnsi="Tahoma" w:cs="Tahoma"/>
          <w:sz w:val="40"/>
          <w:szCs w:val="40"/>
        </w:rPr>
      </w:pPr>
      <w:r w:rsidRPr="00130CBB">
        <w:rPr>
          <w:rFonts w:ascii="Tahoma" w:hAnsi="Tahoma" w:cs="Tahoma"/>
        </w:rPr>
        <w:t>For</w:t>
      </w:r>
      <w:r w:rsidR="00A44388" w:rsidRPr="00130CBB">
        <w:rPr>
          <w:rFonts w:ascii="Tahoma" w:hAnsi="Tahoma" w:cs="Tahoma"/>
        </w:rPr>
        <w:t xml:space="preserve"> a substitute Chapter Region Representative to be able to vote and receive the chapter information packet at a meeting, this form must be submitted before or at the meeting.  The designated proxy may bring this form to the region meeting.</w:t>
      </w:r>
      <w:r w:rsidR="008C7EBC">
        <w:rPr>
          <w:rFonts w:ascii="Tahoma" w:hAnsi="Tahoma" w:cs="Tahoma"/>
        </w:rPr>
        <w:t xml:space="preserve"> Instructions on page 2.</w:t>
      </w:r>
    </w:p>
    <w:p w14:paraId="2EC5E1B2" w14:textId="77777777" w:rsidR="00A44388" w:rsidRPr="00130CBB" w:rsidRDefault="00A44388">
      <w:pPr>
        <w:pStyle w:val="Header"/>
        <w:widowControl/>
        <w:rPr>
          <w:rFonts w:ascii="Tahoma" w:hAnsi="Tahoma" w:cs="Tahoma"/>
        </w:rPr>
      </w:pPr>
    </w:p>
    <w:p w14:paraId="7870236E" w14:textId="77777777" w:rsidR="00A44388" w:rsidRPr="00130CBB" w:rsidRDefault="00A44388">
      <w:pPr>
        <w:pStyle w:val="Header"/>
        <w:widowControl/>
        <w:rPr>
          <w:rFonts w:ascii="Tahoma" w:hAnsi="Tahoma" w:cs="Tahoma"/>
        </w:rPr>
      </w:pPr>
    </w:p>
    <w:p w14:paraId="010C34E4" w14:textId="77777777" w:rsidR="00A44388" w:rsidRPr="00130CBB" w:rsidRDefault="00A44388">
      <w:pPr>
        <w:pStyle w:val="Header"/>
        <w:widowControl/>
        <w:rPr>
          <w:rFonts w:ascii="Tahoma" w:hAnsi="Tahoma" w:cs="Tahoma"/>
        </w:rPr>
      </w:pPr>
    </w:p>
    <w:p w14:paraId="4C55C11B" w14:textId="77777777" w:rsidR="00A44388" w:rsidRPr="00130CBB" w:rsidRDefault="00A44388">
      <w:pPr>
        <w:pStyle w:val="Header"/>
        <w:widowControl/>
        <w:rPr>
          <w:rFonts w:ascii="Tahoma" w:hAnsi="Tahoma" w:cs="Tahoma"/>
        </w:rPr>
      </w:pPr>
      <w:r w:rsidRPr="00130CBB">
        <w:rPr>
          <w:rFonts w:ascii="Tahoma" w:hAnsi="Tahoma" w:cs="Tahoma"/>
        </w:rPr>
        <w:t>Date ________________________</w:t>
      </w:r>
    </w:p>
    <w:p w14:paraId="10DDFE15" w14:textId="77777777" w:rsidR="00A44388" w:rsidRPr="00130CBB" w:rsidRDefault="00A44388">
      <w:pPr>
        <w:pStyle w:val="Header"/>
        <w:widowControl/>
        <w:rPr>
          <w:rFonts w:ascii="Tahoma" w:hAnsi="Tahoma" w:cs="Tahoma"/>
        </w:rPr>
      </w:pPr>
    </w:p>
    <w:p w14:paraId="2F691F55" w14:textId="77777777" w:rsidR="00A44388" w:rsidRPr="00130CBB" w:rsidRDefault="00A44388">
      <w:pPr>
        <w:pStyle w:val="Header"/>
        <w:widowControl/>
        <w:rPr>
          <w:rFonts w:ascii="Tahoma" w:hAnsi="Tahoma" w:cs="Tahoma"/>
        </w:rPr>
      </w:pPr>
    </w:p>
    <w:p w14:paraId="6EE3C017" w14:textId="77777777" w:rsidR="00A44388" w:rsidRPr="00130CBB" w:rsidRDefault="00A44388">
      <w:pPr>
        <w:pStyle w:val="Header"/>
        <w:widowControl/>
        <w:rPr>
          <w:rFonts w:ascii="Tahoma" w:hAnsi="Tahoma" w:cs="Tahoma"/>
        </w:rPr>
      </w:pPr>
      <w:r w:rsidRPr="00130CBB">
        <w:rPr>
          <w:rFonts w:ascii="Tahoma" w:hAnsi="Tahoma" w:cs="Tahoma"/>
        </w:rPr>
        <w:t>Chapter ________________________________________________</w:t>
      </w:r>
      <w:r w:rsidR="00021924" w:rsidRPr="00130CBB">
        <w:rPr>
          <w:rFonts w:ascii="Tahoma" w:hAnsi="Tahoma" w:cs="Tahoma"/>
        </w:rPr>
        <w:t>_____</w:t>
      </w:r>
      <w:r w:rsidRPr="00130CBB">
        <w:rPr>
          <w:rFonts w:ascii="Tahoma" w:hAnsi="Tahoma" w:cs="Tahoma"/>
        </w:rPr>
        <w:t>___________</w:t>
      </w:r>
    </w:p>
    <w:p w14:paraId="324D25BF" w14:textId="77777777" w:rsidR="00A44388" w:rsidRPr="00130CBB" w:rsidRDefault="00A44388">
      <w:pPr>
        <w:pStyle w:val="Header"/>
        <w:widowControl/>
        <w:rPr>
          <w:rFonts w:ascii="Tahoma" w:hAnsi="Tahoma" w:cs="Tahoma"/>
        </w:rPr>
      </w:pPr>
    </w:p>
    <w:p w14:paraId="54ADDFBC" w14:textId="77777777" w:rsidR="00A44388" w:rsidRPr="00130CBB" w:rsidRDefault="00A44388">
      <w:pPr>
        <w:pStyle w:val="Header"/>
        <w:widowControl/>
        <w:rPr>
          <w:rFonts w:ascii="Tahoma" w:hAnsi="Tahoma" w:cs="Tahoma"/>
        </w:rPr>
      </w:pPr>
    </w:p>
    <w:p w14:paraId="2D6D16D9" w14:textId="77777777" w:rsidR="00A44388" w:rsidRPr="00130CBB" w:rsidRDefault="00A44388">
      <w:pPr>
        <w:pStyle w:val="Header"/>
        <w:widowControl/>
        <w:rPr>
          <w:rFonts w:ascii="Tahoma" w:hAnsi="Tahoma" w:cs="Tahoma"/>
        </w:rPr>
      </w:pPr>
      <w:r w:rsidRPr="00130CBB">
        <w:rPr>
          <w:rFonts w:ascii="Tahoma" w:hAnsi="Tahoma" w:cs="Tahoma"/>
        </w:rPr>
        <w:t>Region Representative _________</w:t>
      </w:r>
      <w:r w:rsidR="00021924" w:rsidRPr="00130CBB">
        <w:rPr>
          <w:rFonts w:ascii="Tahoma" w:hAnsi="Tahoma" w:cs="Tahoma"/>
        </w:rPr>
        <w:t>__</w:t>
      </w:r>
      <w:r w:rsidRPr="00130CBB">
        <w:rPr>
          <w:rFonts w:ascii="Tahoma" w:hAnsi="Tahoma" w:cs="Tahoma"/>
        </w:rPr>
        <w:t>_________________________________________</w:t>
      </w:r>
    </w:p>
    <w:p w14:paraId="4D125DB8" w14:textId="77777777" w:rsidR="00A44388" w:rsidRPr="00130CBB" w:rsidRDefault="00A44388">
      <w:pPr>
        <w:pStyle w:val="Header"/>
        <w:widowControl/>
        <w:rPr>
          <w:rFonts w:ascii="Tahoma" w:hAnsi="Tahoma" w:cs="Tahoma"/>
        </w:rPr>
      </w:pPr>
    </w:p>
    <w:p w14:paraId="54A24258" w14:textId="77777777" w:rsidR="00A44388" w:rsidRPr="00130CBB" w:rsidRDefault="00A44388">
      <w:pPr>
        <w:pStyle w:val="Header"/>
        <w:widowControl/>
        <w:rPr>
          <w:rFonts w:ascii="Tahoma" w:hAnsi="Tahoma" w:cs="Tahoma"/>
        </w:rPr>
      </w:pPr>
    </w:p>
    <w:p w14:paraId="6FD81663" w14:textId="77777777" w:rsidR="00A44388" w:rsidRPr="00130CBB" w:rsidRDefault="00A44388">
      <w:pPr>
        <w:pStyle w:val="Header"/>
        <w:widowControl/>
        <w:rPr>
          <w:rFonts w:ascii="Tahoma" w:hAnsi="Tahoma" w:cs="Tahoma"/>
        </w:rPr>
      </w:pPr>
      <w:r w:rsidRPr="00130CBB">
        <w:rPr>
          <w:rFonts w:ascii="Tahoma" w:hAnsi="Tahoma" w:cs="Tahoma"/>
        </w:rPr>
        <w:t>Name of Proxy __________________________________________________________</w:t>
      </w:r>
    </w:p>
    <w:p w14:paraId="4FDFCDCC" w14:textId="77777777" w:rsidR="00A44388" w:rsidRPr="00130CBB" w:rsidRDefault="00A44388">
      <w:pPr>
        <w:pStyle w:val="Header"/>
        <w:widowControl/>
        <w:rPr>
          <w:rFonts w:ascii="Tahoma" w:hAnsi="Tahoma" w:cs="Tahoma"/>
        </w:rPr>
      </w:pPr>
    </w:p>
    <w:p w14:paraId="57E6F26F" w14:textId="77777777" w:rsidR="00A44388" w:rsidRPr="00130CBB" w:rsidRDefault="00A44388">
      <w:pPr>
        <w:pStyle w:val="Header"/>
        <w:widowControl/>
        <w:rPr>
          <w:rFonts w:ascii="Tahoma" w:hAnsi="Tahoma" w:cs="Tahoma"/>
        </w:rPr>
      </w:pPr>
    </w:p>
    <w:p w14:paraId="51EF78AB" w14:textId="77777777" w:rsidR="00A44388" w:rsidRPr="00130CBB" w:rsidRDefault="00A44388">
      <w:pPr>
        <w:pStyle w:val="Header"/>
        <w:widowControl/>
        <w:rPr>
          <w:rFonts w:ascii="Tahoma" w:hAnsi="Tahoma" w:cs="Tahoma"/>
        </w:rPr>
      </w:pPr>
      <w:r w:rsidRPr="00130CBB">
        <w:rPr>
          <w:rFonts w:ascii="Tahoma" w:hAnsi="Tahoma" w:cs="Tahoma"/>
        </w:rPr>
        <w:t>Chapter President ________________________________________________________</w:t>
      </w:r>
    </w:p>
    <w:p w14:paraId="6AF52AFC" w14:textId="77777777" w:rsidR="00A44388" w:rsidRPr="00130CBB" w:rsidRDefault="00A44388">
      <w:pPr>
        <w:pStyle w:val="Header"/>
        <w:widowControl/>
        <w:rPr>
          <w:rFonts w:ascii="Tahoma" w:hAnsi="Tahoma" w:cs="Tahoma"/>
        </w:rPr>
      </w:pPr>
    </w:p>
    <w:p w14:paraId="5A7EF0D8" w14:textId="77777777" w:rsidR="00A44388" w:rsidRPr="00130CBB" w:rsidRDefault="00A44388">
      <w:pPr>
        <w:pStyle w:val="Header"/>
        <w:widowControl/>
        <w:rPr>
          <w:rFonts w:ascii="Tahoma" w:hAnsi="Tahoma" w:cs="Tahoma"/>
        </w:rPr>
      </w:pPr>
    </w:p>
    <w:p w14:paraId="52EA6C81" w14:textId="77777777" w:rsidR="00A44388" w:rsidRPr="00130CBB" w:rsidRDefault="00A44388">
      <w:pPr>
        <w:pStyle w:val="Header"/>
        <w:widowControl/>
        <w:rPr>
          <w:rFonts w:ascii="Tahoma" w:hAnsi="Tahoma" w:cs="Tahoma"/>
        </w:rPr>
      </w:pPr>
      <w:r w:rsidRPr="00130CBB">
        <w:rPr>
          <w:rFonts w:ascii="Tahoma" w:hAnsi="Tahoma" w:cs="Tahoma"/>
        </w:rPr>
        <w:t>Chapter President Signature ________________________________________________</w:t>
      </w:r>
    </w:p>
    <w:p w14:paraId="06516922" w14:textId="77777777" w:rsidR="00A44388" w:rsidRPr="00130CBB" w:rsidRDefault="00A44388">
      <w:pPr>
        <w:pStyle w:val="Header"/>
        <w:widowControl/>
        <w:rPr>
          <w:rFonts w:ascii="Tahoma" w:hAnsi="Tahoma" w:cs="Tahoma"/>
        </w:rPr>
      </w:pPr>
    </w:p>
    <w:p w14:paraId="7C3AEFC6" w14:textId="77777777" w:rsidR="00A44388" w:rsidRPr="00130CBB" w:rsidRDefault="00A44388">
      <w:pPr>
        <w:pStyle w:val="Header"/>
        <w:widowControl/>
        <w:rPr>
          <w:rFonts w:ascii="Tahoma" w:hAnsi="Tahoma" w:cs="Tahoma"/>
        </w:rPr>
      </w:pPr>
    </w:p>
    <w:p w14:paraId="7C0D887F" w14:textId="77777777" w:rsidR="00A44388" w:rsidRPr="00130CBB" w:rsidRDefault="00A44388">
      <w:pPr>
        <w:pStyle w:val="Header"/>
        <w:widowControl/>
        <w:rPr>
          <w:rFonts w:ascii="Tahoma" w:hAnsi="Tahoma" w:cs="Tahoma"/>
        </w:rPr>
      </w:pPr>
    </w:p>
    <w:p w14:paraId="2E3A5CDC" w14:textId="4C3D7682" w:rsidR="00A44388" w:rsidRPr="00130CBB" w:rsidRDefault="00A44388">
      <w:pPr>
        <w:rPr>
          <w:rFonts w:ascii="Tahoma" w:hAnsi="Tahoma" w:cs="Tahoma"/>
          <w:sz w:val="24"/>
          <w:szCs w:val="24"/>
        </w:rPr>
      </w:pPr>
      <w:r w:rsidRPr="00130CBB">
        <w:rPr>
          <w:rFonts w:ascii="Tahoma" w:hAnsi="Tahoma" w:cs="Tahoma"/>
          <w:sz w:val="24"/>
          <w:szCs w:val="24"/>
        </w:rPr>
        <w:t xml:space="preserve">Send the completed form to the current </w:t>
      </w:r>
      <w:r w:rsidR="002A0B49" w:rsidRPr="00130CBB">
        <w:rPr>
          <w:rFonts w:ascii="Tahoma" w:hAnsi="Tahoma" w:cs="Tahoma"/>
          <w:sz w:val="24"/>
          <w:szCs w:val="24"/>
        </w:rPr>
        <w:t>PSR</w:t>
      </w:r>
      <w:r w:rsidRPr="00130CBB">
        <w:rPr>
          <w:rFonts w:ascii="Tahoma" w:hAnsi="Tahoma" w:cs="Tahoma"/>
          <w:sz w:val="24"/>
          <w:szCs w:val="24"/>
        </w:rPr>
        <w:t xml:space="preserve"> Secretary</w:t>
      </w:r>
      <w:r w:rsidR="008C7EBC">
        <w:rPr>
          <w:rFonts w:ascii="Tahoma" w:hAnsi="Tahoma" w:cs="Tahoma"/>
          <w:sz w:val="24"/>
          <w:szCs w:val="24"/>
        </w:rPr>
        <w:t xml:space="preserve">, Sharon Fredgren </w:t>
      </w:r>
      <w:hyperlink r:id="rId8" w:history="1">
        <w:r w:rsidR="008C7EBC" w:rsidRPr="00B403E2">
          <w:rPr>
            <w:rStyle w:val="Hyperlink"/>
            <w:rFonts w:ascii="Tahoma" w:hAnsi="Tahoma" w:cs="Tahoma"/>
            <w:sz w:val="24"/>
            <w:szCs w:val="24"/>
          </w:rPr>
          <w:t>sharonandfred@yahoo.com</w:t>
        </w:r>
      </w:hyperlink>
      <w:r w:rsidR="008C7EBC">
        <w:rPr>
          <w:rFonts w:ascii="Tahoma" w:hAnsi="Tahoma" w:cs="Tahoma"/>
          <w:sz w:val="24"/>
          <w:szCs w:val="24"/>
        </w:rPr>
        <w:t xml:space="preserve"> and Region Director, Marilyn Evans </w:t>
      </w:r>
      <w:hyperlink r:id="rId9" w:history="1">
        <w:r w:rsidR="008C7EBC" w:rsidRPr="00B403E2">
          <w:rPr>
            <w:rStyle w:val="Hyperlink"/>
            <w:rFonts w:ascii="Tahoma" w:hAnsi="Tahoma" w:cs="Tahoma"/>
            <w:sz w:val="24"/>
            <w:szCs w:val="24"/>
          </w:rPr>
          <w:t>evans.marilyn@gmail.com</w:t>
        </w:r>
      </w:hyperlink>
      <w:r w:rsidR="008C7EBC">
        <w:rPr>
          <w:rFonts w:ascii="Tahoma" w:hAnsi="Tahoma" w:cs="Tahoma"/>
          <w:sz w:val="24"/>
          <w:szCs w:val="24"/>
        </w:rPr>
        <w:t xml:space="preserve"> </w:t>
      </w:r>
    </w:p>
    <w:p w14:paraId="10092CFB" w14:textId="5D4B6CA7" w:rsidR="00A44388" w:rsidRPr="00130CBB" w:rsidRDefault="00A44388">
      <w:pPr>
        <w:rPr>
          <w:rFonts w:ascii="Tahoma" w:hAnsi="Tahoma" w:cs="Tahoma"/>
          <w:sz w:val="24"/>
          <w:szCs w:val="24"/>
        </w:rPr>
      </w:pPr>
      <w:r w:rsidRPr="00130CBB">
        <w:rPr>
          <w:rFonts w:ascii="Tahoma" w:hAnsi="Tahoma" w:cs="Tahoma"/>
          <w:sz w:val="24"/>
          <w:szCs w:val="24"/>
        </w:rPr>
        <w:t xml:space="preserve">The </w:t>
      </w:r>
      <w:r w:rsidR="002A0B49" w:rsidRPr="00130CBB">
        <w:rPr>
          <w:rFonts w:ascii="Tahoma" w:hAnsi="Tahoma" w:cs="Tahoma"/>
          <w:sz w:val="24"/>
          <w:szCs w:val="24"/>
        </w:rPr>
        <w:t>PSR</w:t>
      </w:r>
      <w:r w:rsidRPr="00130CBB">
        <w:rPr>
          <w:rFonts w:ascii="Tahoma" w:hAnsi="Tahoma" w:cs="Tahoma"/>
          <w:sz w:val="24"/>
          <w:szCs w:val="24"/>
        </w:rPr>
        <w:t xml:space="preserve"> directory has current address and E-mail information</w:t>
      </w:r>
    </w:p>
    <w:p w14:paraId="4B0F507B" w14:textId="48C2531C" w:rsidR="00A44388" w:rsidRPr="00130CBB" w:rsidRDefault="00A44388">
      <w:pPr>
        <w:pStyle w:val="Header"/>
        <w:widowControl/>
        <w:rPr>
          <w:rFonts w:ascii="Tahoma" w:hAnsi="Tahoma" w:cs="Tahoma"/>
        </w:rPr>
      </w:pPr>
      <w:r w:rsidRPr="00130CBB">
        <w:rPr>
          <w:rFonts w:ascii="Tahoma" w:hAnsi="Tahoma" w:cs="Tahoma"/>
        </w:rPr>
        <w:t xml:space="preserve">This form is available </w:t>
      </w:r>
      <w:r w:rsidR="005F0DF2" w:rsidRPr="00130CBB">
        <w:rPr>
          <w:rFonts w:ascii="Tahoma" w:hAnsi="Tahoma" w:cs="Tahoma"/>
        </w:rPr>
        <w:t>online</w:t>
      </w:r>
      <w:r w:rsidRPr="00130CBB">
        <w:rPr>
          <w:rFonts w:ascii="Tahoma" w:hAnsi="Tahoma" w:cs="Tahoma"/>
        </w:rPr>
        <w:t xml:space="preserve"> at </w:t>
      </w:r>
      <w:hyperlink r:id="rId10" w:history="1">
        <w:r w:rsidR="0035360E" w:rsidRPr="00130CBB">
          <w:rPr>
            <w:rStyle w:val="Hyperlink"/>
            <w:rFonts w:ascii="Tahoma" w:hAnsi="Tahoma" w:cs="Tahoma"/>
          </w:rPr>
          <w:t>www.psrega.org</w:t>
        </w:r>
      </w:hyperlink>
    </w:p>
    <w:p w14:paraId="48AC5E98" w14:textId="77777777" w:rsidR="0035360E" w:rsidRPr="00FC16E5" w:rsidRDefault="0035360E" w:rsidP="0035360E">
      <w:pPr>
        <w:widowControl/>
        <w:overflowPunct/>
        <w:autoSpaceDE/>
        <w:autoSpaceDN/>
        <w:adjustRightInd/>
        <w:rPr>
          <w:rFonts w:ascii="Tahoma" w:hAnsi="Tahoma" w:cs="Tahoma"/>
          <w:b/>
          <w:bCs/>
          <w:color w:val="auto"/>
          <w:kern w:val="0"/>
          <w:sz w:val="24"/>
          <w:szCs w:val="24"/>
          <w:u w:val="single"/>
        </w:rPr>
      </w:pPr>
      <w:r w:rsidRPr="00130CBB">
        <w:rPr>
          <w:rFonts w:ascii="Tahoma" w:hAnsi="Tahoma" w:cs="Tahoma"/>
          <w:b/>
          <w:bCs/>
          <w:color w:val="auto"/>
          <w:kern w:val="0"/>
          <w:sz w:val="24"/>
          <w:szCs w:val="24"/>
          <w:u w:val="single"/>
        </w:rPr>
        <w:br w:type="page"/>
      </w:r>
      <w:r w:rsidRPr="00FC16E5">
        <w:rPr>
          <w:rFonts w:ascii="Tahoma" w:hAnsi="Tahoma" w:cs="Tahoma"/>
          <w:b/>
          <w:bCs/>
          <w:color w:val="auto"/>
          <w:kern w:val="0"/>
          <w:sz w:val="24"/>
          <w:szCs w:val="24"/>
          <w:u w:val="single"/>
        </w:rPr>
        <w:lastRenderedPageBreak/>
        <w:t>VOTING PROXY GUIDELINES</w:t>
      </w:r>
    </w:p>
    <w:p w14:paraId="17B5D153" w14:textId="77777777" w:rsidR="0035360E" w:rsidRPr="00FC16E5" w:rsidRDefault="0035360E" w:rsidP="0035360E">
      <w:pPr>
        <w:widowControl/>
        <w:overflowPunct/>
        <w:autoSpaceDE/>
        <w:autoSpaceDN/>
        <w:adjustRightInd/>
        <w:ind w:left="504"/>
        <w:jc w:val="both"/>
        <w:rPr>
          <w:rFonts w:ascii="Tahoma" w:hAnsi="Tahoma" w:cs="Tahoma"/>
          <w:color w:val="auto"/>
          <w:kern w:val="0"/>
          <w:sz w:val="24"/>
          <w:szCs w:val="24"/>
        </w:rPr>
      </w:pPr>
    </w:p>
    <w:p w14:paraId="352C2A68" w14:textId="77777777" w:rsidR="0035360E" w:rsidRPr="00FC16E5" w:rsidRDefault="0035360E" w:rsidP="0035360E">
      <w:pPr>
        <w:widowControl/>
        <w:overflowPunct/>
        <w:autoSpaceDE/>
        <w:autoSpaceDN/>
        <w:adjustRightInd/>
        <w:jc w:val="both"/>
        <w:rPr>
          <w:rFonts w:ascii="Tahoma" w:hAnsi="Tahoma" w:cs="Tahoma"/>
          <w:color w:val="auto"/>
          <w:kern w:val="0"/>
          <w:sz w:val="24"/>
          <w:szCs w:val="24"/>
        </w:rPr>
      </w:pPr>
      <w:r w:rsidRPr="00FC16E5">
        <w:rPr>
          <w:rFonts w:ascii="Tahoma" w:hAnsi="Tahoma" w:cs="Tahoma"/>
          <w:color w:val="auto"/>
          <w:kern w:val="0"/>
          <w:sz w:val="24"/>
          <w:szCs w:val="24"/>
        </w:rPr>
        <w:t>Each chapter elects/appoints a region representative to attend the two</w:t>
      </w:r>
      <w:r w:rsidRPr="00FC16E5">
        <w:rPr>
          <w:rFonts w:ascii="Tahoma" w:hAnsi="Tahoma" w:cs="Tahoma"/>
          <w:color w:val="FF0000"/>
          <w:kern w:val="0"/>
          <w:sz w:val="24"/>
          <w:szCs w:val="24"/>
        </w:rPr>
        <w:t xml:space="preserve"> </w:t>
      </w:r>
      <w:r w:rsidRPr="00FC16E5">
        <w:rPr>
          <w:rFonts w:ascii="Tahoma" w:hAnsi="Tahoma" w:cs="Tahoma"/>
          <w:color w:val="auto"/>
          <w:kern w:val="0"/>
          <w:sz w:val="24"/>
          <w:szCs w:val="24"/>
        </w:rPr>
        <w:t xml:space="preserve">region meetings held during the year.  This person is chosen to state the chapter views on issues and to represent the chapter opinions when voting on region matters.  The privilege of voting at region meetings is granted </w:t>
      </w:r>
      <w:r w:rsidRPr="00FC16E5">
        <w:rPr>
          <w:rFonts w:ascii="Tahoma" w:hAnsi="Tahoma" w:cs="Tahoma"/>
          <w:b/>
          <w:bCs/>
          <w:i/>
          <w:iCs/>
          <w:color w:val="auto"/>
          <w:kern w:val="0"/>
          <w:sz w:val="24"/>
          <w:szCs w:val="24"/>
        </w:rPr>
        <w:t>only</w:t>
      </w:r>
      <w:r w:rsidRPr="00FC16E5">
        <w:rPr>
          <w:rFonts w:ascii="Tahoma" w:hAnsi="Tahoma" w:cs="Tahoma"/>
          <w:color w:val="auto"/>
          <w:kern w:val="0"/>
          <w:sz w:val="24"/>
          <w:szCs w:val="24"/>
        </w:rPr>
        <w:t xml:space="preserve"> to the elected/appointed region representative from each chapter.  No one else can represent the chapter at a region meeting unless a </w:t>
      </w:r>
      <w:r w:rsidRPr="00FC16E5">
        <w:rPr>
          <w:rFonts w:ascii="Tahoma" w:hAnsi="Tahoma" w:cs="Tahoma"/>
          <w:b/>
          <w:bCs/>
          <w:i/>
          <w:iCs/>
          <w:color w:val="auto"/>
          <w:kern w:val="0"/>
          <w:sz w:val="24"/>
          <w:szCs w:val="24"/>
        </w:rPr>
        <w:t>“Proxy Form”</w:t>
      </w:r>
      <w:r w:rsidRPr="00FC16E5">
        <w:rPr>
          <w:rFonts w:ascii="Tahoma" w:hAnsi="Tahoma" w:cs="Tahoma"/>
          <w:i/>
          <w:iCs/>
          <w:color w:val="auto"/>
          <w:kern w:val="0"/>
          <w:sz w:val="24"/>
          <w:szCs w:val="24"/>
        </w:rPr>
        <w:t xml:space="preserve"> </w:t>
      </w:r>
      <w:r w:rsidRPr="00FC16E5">
        <w:rPr>
          <w:rFonts w:ascii="Tahoma" w:hAnsi="Tahoma" w:cs="Tahoma"/>
          <w:color w:val="auto"/>
          <w:kern w:val="0"/>
          <w:sz w:val="24"/>
          <w:szCs w:val="24"/>
        </w:rPr>
        <w:t>is filled out.</w:t>
      </w:r>
    </w:p>
    <w:p w14:paraId="7A6395AB" w14:textId="77777777" w:rsidR="0035360E" w:rsidRPr="00FC16E5" w:rsidRDefault="0035360E" w:rsidP="0035360E">
      <w:pPr>
        <w:widowControl/>
        <w:overflowPunct/>
        <w:autoSpaceDE/>
        <w:autoSpaceDN/>
        <w:adjustRightInd/>
        <w:ind w:left="504"/>
        <w:jc w:val="both"/>
        <w:rPr>
          <w:rFonts w:ascii="Tahoma" w:hAnsi="Tahoma" w:cs="Tahoma"/>
          <w:color w:val="auto"/>
          <w:kern w:val="0"/>
          <w:sz w:val="24"/>
          <w:szCs w:val="24"/>
        </w:rPr>
      </w:pPr>
    </w:p>
    <w:p w14:paraId="5971C2AC" w14:textId="77777777" w:rsidR="0035360E" w:rsidRPr="00130CBB" w:rsidRDefault="0035360E" w:rsidP="0035360E">
      <w:pPr>
        <w:widowControl/>
        <w:overflowPunct/>
        <w:autoSpaceDE/>
        <w:autoSpaceDN/>
        <w:adjustRightInd/>
        <w:jc w:val="both"/>
        <w:rPr>
          <w:rFonts w:ascii="Tahoma" w:hAnsi="Tahoma" w:cs="Tahoma"/>
          <w:color w:val="auto"/>
          <w:kern w:val="0"/>
          <w:sz w:val="24"/>
          <w:szCs w:val="24"/>
        </w:rPr>
      </w:pPr>
      <w:r w:rsidRPr="00FC16E5">
        <w:rPr>
          <w:rFonts w:ascii="Tahoma" w:hAnsi="Tahoma" w:cs="Tahoma"/>
          <w:color w:val="auto"/>
          <w:kern w:val="0"/>
          <w:sz w:val="24"/>
          <w:szCs w:val="24"/>
        </w:rPr>
        <w:t xml:space="preserve">The </w:t>
      </w:r>
      <w:r w:rsidRPr="00FC16E5">
        <w:rPr>
          <w:rFonts w:ascii="Tahoma" w:hAnsi="Tahoma" w:cs="Tahoma"/>
          <w:i/>
          <w:iCs/>
          <w:color w:val="auto"/>
          <w:kern w:val="0"/>
          <w:sz w:val="24"/>
          <w:szCs w:val="24"/>
        </w:rPr>
        <w:t xml:space="preserve">“Proxy Form” </w:t>
      </w:r>
      <w:r w:rsidRPr="00FC16E5">
        <w:rPr>
          <w:rFonts w:ascii="Tahoma" w:hAnsi="Tahoma" w:cs="Tahoma"/>
          <w:color w:val="auto"/>
          <w:kern w:val="0"/>
          <w:sz w:val="24"/>
          <w:szCs w:val="24"/>
        </w:rPr>
        <w:t xml:space="preserve">is in the “Forms” section of the PSR Members Only webpage.  This must be properly filled out and signed by the Chapter President.  Only then may someone other than the elected/appointed chapter region representative pick up the chapter materials packet and the chapter voting card.  Anyone from a chapter may attend the meeting, but only the properly designated individual may pick up the chapter materials and represent that chapter during a vote. </w:t>
      </w:r>
    </w:p>
    <w:p w14:paraId="7C461C91" w14:textId="77777777" w:rsidR="0035360E" w:rsidRPr="00130CBB" w:rsidRDefault="0035360E" w:rsidP="0035360E">
      <w:pPr>
        <w:widowControl/>
        <w:overflowPunct/>
        <w:autoSpaceDE/>
        <w:autoSpaceDN/>
        <w:adjustRightInd/>
        <w:jc w:val="both"/>
        <w:rPr>
          <w:rFonts w:ascii="Tahoma" w:hAnsi="Tahoma" w:cs="Tahoma"/>
          <w:color w:val="auto"/>
          <w:kern w:val="0"/>
          <w:sz w:val="24"/>
          <w:szCs w:val="24"/>
        </w:rPr>
      </w:pPr>
    </w:p>
    <w:p w14:paraId="28C2EFF2" w14:textId="77777777" w:rsidR="0035360E" w:rsidRPr="00FC16E5" w:rsidRDefault="0035360E" w:rsidP="0035360E">
      <w:pPr>
        <w:widowControl/>
        <w:numPr>
          <w:ilvl w:val="0"/>
          <w:numId w:val="1"/>
        </w:numPr>
        <w:overflowPunct/>
        <w:autoSpaceDE/>
        <w:autoSpaceDN/>
        <w:adjustRightInd/>
        <w:jc w:val="both"/>
        <w:rPr>
          <w:rFonts w:ascii="Tahoma" w:hAnsi="Tahoma" w:cs="Tahoma"/>
          <w:color w:val="auto"/>
          <w:kern w:val="0"/>
          <w:sz w:val="24"/>
          <w:szCs w:val="24"/>
        </w:rPr>
      </w:pPr>
      <w:r w:rsidRPr="00FC16E5">
        <w:rPr>
          <w:rFonts w:ascii="Tahoma" w:hAnsi="Tahoma" w:cs="Tahoma"/>
          <w:color w:val="auto"/>
          <w:kern w:val="0"/>
          <w:sz w:val="24"/>
          <w:szCs w:val="24"/>
        </w:rPr>
        <w:t>Either the chapter president or the chapter’s region representative must sign the designation of the named alternate, “the proxy.”</w:t>
      </w:r>
    </w:p>
    <w:p w14:paraId="597BE7C3" w14:textId="77777777" w:rsidR="0035360E" w:rsidRPr="00FC16E5" w:rsidRDefault="0035360E" w:rsidP="0035360E">
      <w:pPr>
        <w:widowControl/>
        <w:numPr>
          <w:ilvl w:val="0"/>
          <w:numId w:val="1"/>
        </w:numPr>
        <w:overflowPunct/>
        <w:autoSpaceDE/>
        <w:autoSpaceDN/>
        <w:adjustRightInd/>
        <w:jc w:val="both"/>
        <w:rPr>
          <w:rFonts w:ascii="Tahoma" w:hAnsi="Tahoma" w:cs="Tahoma"/>
          <w:color w:val="auto"/>
          <w:kern w:val="0"/>
          <w:sz w:val="24"/>
          <w:szCs w:val="24"/>
        </w:rPr>
      </w:pPr>
      <w:r w:rsidRPr="00FC16E5">
        <w:rPr>
          <w:rFonts w:ascii="Tahoma" w:hAnsi="Tahoma" w:cs="Tahoma"/>
          <w:color w:val="auto"/>
          <w:kern w:val="0"/>
          <w:sz w:val="24"/>
          <w:szCs w:val="24"/>
        </w:rPr>
        <w:t>The proxy can be assigned to the region director, the region secretary, any board member, or any EGA member who is attending the region meeting, regardless of the person’s chapter affiliation.</w:t>
      </w:r>
    </w:p>
    <w:p w14:paraId="0176FD4F" w14:textId="77777777" w:rsidR="0035360E" w:rsidRPr="00FC16E5" w:rsidRDefault="0035360E" w:rsidP="0035360E">
      <w:pPr>
        <w:widowControl/>
        <w:numPr>
          <w:ilvl w:val="0"/>
          <w:numId w:val="1"/>
        </w:numPr>
        <w:overflowPunct/>
        <w:autoSpaceDE/>
        <w:autoSpaceDN/>
        <w:adjustRightInd/>
        <w:jc w:val="both"/>
        <w:rPr>
          <w:rFonts w:ascii="Tahoma" w:hAnsi="Tahoma" w:cs="Tahoma"/>
          <w:color w:val="auto"/>
          <w:kern w:val="0"/>
          <w:sz w:val="24"/>
          <w:szCs w:val="24"/>
        </w:rPr>
      </w:pPr>
      <w:r w:rsidRPr="00FC16E5">
        <w:rPr>
          <w:rFonts w:ascii="Tahoma" w:hAnsi="Tahoma" w:cs="Tahoma"/>
          <w:color w:val="auto"/>
          <w:kern w:val="0"/>
          <w:sz w:val="24"/>
          <w:szCs w:val="24"/>
        </w:rPr>
        <w:t>For the purposes of the region meeting, a chapter’s proxy has the same authority as the chapter’s region representative would have if present.</w:t>
      </w:r>
    </w:p>
    <w:p w14:paraId="4CE06E87" w14:textId="77777777" w:rsidR="0035360E" w:rsidRPr="00FC16E5" w:rsidRDefault="0035360E" w:rsidP="0035360E">
      <w:pPr>
        <w:widowControl/>
        <w:numPr>
          <w:ilvl w:val="1"/>
          <w:numId w:val="1"/>
        </w:numPr>
        <w:overflowPunct/>
        <w:autoSpaceDE/>
        <w:autoSpaceDN/>
        <w:adjustRightInd/>
        <w:jc w:val="both"/>
        <w:rPr>
          <w:rFonts w:ascii="Tahoma" w:hAnsi="Tahoma" w:cs="Tahoma"/>
          <w:color w:val="auto"/>
          <w:kern w:val="0"/>
          <w:sz w:val="24"/>
          <w:szCs w:val="24"/>
        </w:rPr>
      </w:pPr>
      <w:r w:rsidRPr="00FC16E5">
        <w:rPr>
          <w:rFonts w:ascii="Tahoma" w:hAnsi="Tahoma" w:cs="Tahoma"/>
          <w:color w:val="auto"/>
          <w:kern w:val="0"/>
          <w:sz w:val="24"/>
          <w:szCs w:val="24"/>
        </w:rPr>
        <w:t>If the chapter grants a proxy to another region board member, either an officer, committee chair or other representative, that person may cast both her own vote and the proxy vote.</w:t>
      </w:r>
    </w:p>
    <w:p w14:paraId="58FD1F0A" w14:textId="3C25EEB2" w:rsidR="0035360E" w:rsidRPr="00FC16E5" w:rsidRDefault="0035360E" w:rsidP="0035360E">
      <w:pPr>
        <w:widowControl/>
        <w:numPr>
          <w:ilvl w:val="1"/>
          <w:numId w:val="1"/>
        </w:numPr>
        <w:overflowPunct/>
        <w:autoSpaceDE/>
        <w:autoSpaceDN/>
        <w:adjustRightInd/>
        <w:jc w:val="both"/>
        <w:rPr>
          <w:rFonts w:ascii="Tahoma" w:hAnsi="Tahoma" w:cs="Tahoma"/>
          <w:color w:val="auto"/>
          <w:kern w:val="0"/>
          <w:sz w:val="24"/>
          <w:szCs w:val="24"/>
        </w:rPr>
      </w:pPr>
      <w:r w:rsidRPr="00FC16E5">
        <w:rPr>
          <w:rFonts w:ascii="Tahoma" w:hAnsi="Tahoma" w:cs="Tahoma"/>
          <w:color w:val="auto"/>
          <w:kern w:val="0"/>
          <w:sz w:val="24"/>
          <w:szCs w:val="24"/>
        </w:rPr>
        <w:t xml:space="preserve">The written proxy can specify or limit the proxy’s authority to vote on specific issues or permit the proxy to vote on all issues that may come before the board during the </w:t>
      </w:r>
      <w:r w:rsidR="008C7EBC" w:rsidRPr="00FC16E5">
        <w:rPr>
          <w:rFonts w:ascii="Tahoma" w:hAnsi="Tahoma" w:cs="Tahoma"/>
          <w:color w:val="auto"/>
          <w:kern w:val="0"/>
          <w:sz w:val="24"/>
          <w:szCs w:val="24"/>
        </w:rPr>
        <w:t>meeting.</w:t>
      </w:r>
    </w:p>
    <w:p w14:paraId="019C9A74" w14:textId="77777777" w:rsidR="0035360E" w:rsidRPr="00FC16E5" w:rsidRDefault="0035360E" w:rsidP="0035360E">
      <w:pPr>
        <w:widowControl/>
        <w:numPr>
          <w:ilvl w:val="1"/>
          <w:numId w:val="1"/>
        </w:numPr>
        <w:overflowPunct/>
        <w:autoSpaceDE/>
        <w:autoSpaceDN/>
        <w:adjustRightInd/>
        <w:jc w:val="both"/>
        <w:rPr>
          <w:rFonts w:ascii="Tahoma" w:hAnsi="Tahoma" w:cs="Tahoma"/>
          <w:color w:val="auto"/>
          <w:kern w:val="0"/>
          <w:sz w:val="24"/>
          <w:szCs w:val="24"/>
        </w:rPr>
      </w:pPr>
      <w:r w:rsidRPr="00FC16E5">
        <w:rPr>
          <w:rFonts w:ascii="Tahoma" w:hAnsi="Tahoma" w:cs="Tahoma"/>
          <w:color w:val="auto"/>
          <w:kern w:val="0"/>
          <w:sz w:val="24"/>
          <w:szCs w:val="24"/>
        </w:rPr>
        <w:t xml:space="preserve">Provided, however, the proxy document as tendered to the region secretary should not contain detailed instructions regarding positions or voting and the region secretary is not expected to determine or enforce any such detailed instructions, which a chapter may </w:t>
      </w:r>
      <w:r w:rsidRPr="00130CBB">
        <w:rPr>
          <w:rFonts w:ascii="Tahoma" w:hAnsi="Tahoma" w:cs="Tahoma"/>
          <w:color w:val="auto"/>
          <w:kern w:val="0"/>
          <w:sz w:val="24"/>
          <w:szCs w:val="24"/>
        </w:rPr>
        <w:t>provide</w:t>
      </w:r>
      <w:r w:rsidRPr="00FC16E5">
        <w:rPr>
          <w:rFonts w:ascii="Tahoma" w:hAnsi="Tahoma" w:cs="Tahoma"/>
          <w:color w:val="auto"/>
          <w:kern w:val="0"/>
          <w:sz w:val="24"/>
          <w:szCs w:val="24"/>
        </w:rPr>
        <w:t xml:space="preserve"> to its proxy.</w:t>
      </w:r>
    </w:p>
    <w:p w14:paraId="6FDE031E" w14:textId="77777777" w:rsidR="0035360E" w:rsidRPr="00FC16E5" w:rsidRDefault="0035360E" w:rsidP="0035360E">
      <w:pPr>
        <w:widowControl/>
        <w:numPr>
          <w:ilvl w:val="0"/>
          <w:numId w:val="1"/>
        </w:numPr>
        <w:overflowPunct/>
        <w:autoSpaceDE/>
        <w:autoSpaceDN/>
        <w:adjustRightInd/>
        <w:jc w:val="both"/>
        <w:rPr>
          <w:rFonts w:ascii="Tahoma" w:hAnsi="Tahoma" w:cs="Tahoma"/>
          <w:color w:val="auto"/>
          <w:kern w:val="0"/>
          <w:sz w:val="24"/>
          <w:szCs w:val="24"/>
        </w:rPr>
      </w:pPr>
      <w:r w:rsidRPr="00FC16E5">
        <w:rPr>
          <w:rFonts w:ascii="Tahoma" w:hAnsi="Tahoma" w:cs="Tahoma"/>
          <w:color w:val="auto"/>
          <w:kern w:val="0"/>
          <w:sz w:val="24"/>
          <w:szCs w:val="24"/>
        </w:rPr>
        <w:t>Written proxies used in this manner shall be counted toward a quorum/</w:t>
      </w:r>
    </w:p>
    <w:p w14:paraId="332A91D5" w14:textId="6CF83DB4" w:rsidR="0035360E" w:rsidRPr="00FC16E5" w:rsidRDefault="0035360E" w:rsidP="0035360E">
      <w:pPr>
        <w:widowControl/>
        <w:numPr>
          <w:ilvl w:val="0"/>
          <w:numId w:val="1"/>
        </w:numPr>
        <w:overflowPunct/>
        <w:autoSpaceDE/>
        <w:autoSpaceDN/>
        <w:adjustRightInd/>
        <w:jc w:val="both"/>
        <w:rPr>
          <w:rFonts w:ascii="Tahoma" w:hAnsi="Tahoma" w:cs="Tahoma"/>
          <w:color w:val="auto"/>
          <w:kern w:val="0"/>
          <w:sz w:val="24"/>
          <w:szCs w:val="24"/>
        </w:rPr>
      </w:pPr>
      <w:r w:rsidRPr="00FC16E5">
        <w:rPr>
          <w:rFonts w:ascii="Tahoma" w:hAnsi="Tahoma" w:cs="Tahoma"/>
          <w:color w:val="auto"/>
          <w:kern w:val="0"/>
          <w:sz w:val="24"/>
          <w:szCs w:val="24"/>
        </w:rPr>
        <w:t xml:space="preserve">If a proxy is determined to be invalid or otherwise not permitted to vote, the chapter whose proxy it is </w:t>
      </w:r>
      <w:r w:rsidR="008C7EBC">
        <w:rPr>
          <w:rFonts w:ascii="Tahoma" w:hAnsi="Tahoma" w:cs="Tahoma"/>
          <w:color w:val="auto"/>
          <w:kern w:val="0"/>
          <w:sz w:val="24"/>
          <w:szCs w:val="24"/>
        </w:rPr>
        <w:t>s</w:t>
      </w:r>
      <w:r w:rsidRPr="00FC16E5">
        <w:rPr>
          <w:rFonts w:ascii="Tahoma" w:hAnsi="Tahoma" w:cs="Tahoma"/>
          <w:color w:val="auto"/>
          <w:kern w:val="0"/>
          <w:sz w:val="24"/>
          <w:szCs w:val="24"/>
        </w:rPr>
        <w:t>hall not be counted as present for the purpose of determining a quorum.</w:t>
      </w:r>
    </w:p>
    <w:p w14:paraId="03296808" w14:textId="77777777" w:rsidR="0035360E" w:rsidRDefault="0035360E" w:rsidP="0035360E">
      <w:pPr>
        <w:pStyle w:val="Header"/>
        <w:widowControl/>
        <w:rPr>
          <w:rFonts w:ascii="Tahoma" w:hAnsi="Tahoma" w:cs="Tahoma"/>
          <w:b/>
          <w:bCs/>
        </w:rPr>
      </w:pPr>
    </w:p>
    <w:p w14:paraId="32A33AB6" w14:textId="77777777" w:rsidR="0035360E" w:rsidRDefault="0035360E">
      <w:pPr>
        <w:pStyle w:val="Header"/>
        <w:widowControl/>
        <w:rPr>
          <w:rFonts w:ascii="Tahoma" w:hAnsi="Tahoma" w:cs="Tahoma"/>
          <w:b/>
          <w:bCs/>
        </w:rPr>
      </w:pPr>
    </w:p>
    <w:sectPr w:rsidR="0035360E" w:rsidSect="00021924">
      <w:headerReference w:type="even" r:id="rId11"/>
      <w:headerReference w:type="default" r:id="rId12"/>
      <w:footerReference w:type="even" r:id="rId13"/>
      <w:footerReference w:type="default" r:id="rId14"/>
      <w:headerReference w:type="first" r:id="rId15"/>
      <w:footerReference w:type="first" r:id="rId16"/>
      <w:type w:val="continuous"/>
      <w:pgSz w:w="12240" w:h="15840"/>
      <w:pgMar w:top="864" w:right="1440" w:bottom="864"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D8EDA" w14:textId="77777777" w:rsidR="00482F93" w:rsidRDefault="00482F93">
      <w:r>
        <w:separator/>
      </w:r>
    </w:p>
  </w:endnote>
  <w:endnote w:type="continuationSeparator" w:id="0">
    <w:p w14:paraId="706C61A0" w14:textId="77777777" w:rsidR="00482F93" w:rsidRDefault="00482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CA14F" w14:textId="77777777" w:rsidR="00B129C1" w:rsidRDefault="00B129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0566C" w14:textId="074E0855" w:rsidR="00B129C1" w:rsidRPr="00B129C1" w:rsidRDefault="00B129C1" w:rsidP="00B129C1">
    <w:pPr>
      <w:pStyle w:val="Footer"/>
      <w:tabs>
        <w:tab w:val="clear" w:pos="8640"/>
        <w:tab w:val="right" w:pos="9360"/>
      </w:tabs>
      <w:rPr>
        <w:rFonts w:asciiTheme="minorHAnsi" w:hAnsiTheme="minorHAnsi" w:cstheme="minorHAnsi"/>
        <w:sz w:val="22"/>
        <w:szCs w:val="22"/>
      </w:rPr>
    </w:pPr>
    <w:r w:rsidRPr="00B129C1">
      <w:rPr>
        <w:rFonts w:asciiTheme="minorHAnsi" w:hAnsiTheme="minorHAnsi" w:cstheme="minorHAnsi"/>
        <w:sz w:val="22"/>
        <w:szCs w:val="22"/>
      </w:rPr>
      <w:t>5/2019</w:t>
    </w:r>
    <w:r w:rsidRPr="00B129C1">
      <w:rPr>
        <w:rFonts w:asciiTheme="minorHAnsi" w:hAnsiTheme="minorHAnsi" w:cstheme="minorHAnsi"/>
        <w:sz w:val="22"/>
        <w:szCs w:val="22"/>
      </w:rPr>
      <w:ptab w:relativeTo="margin" w:alignment="center" w:leader="none"/>
    </w:r>
    <w:r w:rsidRPr="00B129C1">
      <w:rPr>
        <w:rFonts w:asciiTheme="minorHAnsi" w:hAnsiTheme="minorHAnsi" w:cstheme="minorHAnsi"/>
        <w:sz w:val="22"/>
        <w:szCs w:val="22"/>
      </w:rPr>
      <w:tab/>
    </w:r>
    <w:r w:rsidRPr="00B129C1">
      <w:rPr>
        <w:rFonts w:asciiTheme="minorHAnsi" w:hAnsiTheme="minorHAnsi" w:cstheme="minorHAnsi"/>
        <w:i/>
        <w:iCs/>
        <w:sz w:val="22"/>
        <w:szCs w:val="22"/>
      </w:rPr>
      <w:t>PSR Documents</w:t>
    </w:r>
  </w:p>
  <w:p w14:paraId="14230BE3" w14:textId="752CCEAE" w:rsidR="00B129C1" w:rsidRPr="00B129C1" w:rsidRDefault="00B129C1" w:rsidP="00B129C1">
    <w:pPr>
      <w:pStyle w:val="Footer"/>
      <w:tabs>
        <w:tab w:val="clear" w:pos="8640"/>
        <w:tab w:val="right" w:pos="9360"/>
      </w:tabs>
      <w:rPr>
        <w:rFonts w:asciiTheme="minorHAnsi" w:hAnsiTheme="minorHAnsi" w:cstheme="minorHAnsi"/>
        <w:sz w:val="22"/>
        <w:szCs w:val="22"/>
      </w:rPr>
    </w:pPr>
    <w:r w:rsidRPr="00B129C1">
      <w:rPr>
        <w:rFonts w:asciiTheme="minorHAnsi" w:hAnsiTheme="minorHAnsi" w:cstheme="minorHAnsi"/>
        <w:sz w:val="22"/>
        <w:szCs w:val="22"/>
      </w:rPr>
      <w:tab/>
    </w:r>
    <w:r w:rsidRPr="00B129C1">
      <w:rPr>
        <w:rFonts w:asciiTheme="minorHAnsi" w:hAnsiTheme="minorHAnsi" w:cstheme="minorHAnsi"/>
        <w:sz w:val="22"/>
        <w:szCs w:val="22"/>
      </w:rPr>
      <w:tab/>
      <w:t>Section V. Meetings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AC04E" w14:textId="77777777" w:rsidR="00B129C1" w:rsidRDefault="00B129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60B5A" w14:textId="77777777" w:rsidR="00482F93" w:rsidRDefault="00482F93">
      <w:r>
        <w:separator/>
      </w:r>
    </w:p>
  </w:footnote>
  <w:footnote w:type="continuationSeparator" w:id="0">
    <w:p w14:paraId="018B64EC" w14:textId="77777777" w:rsidR="00482F93" w:rsidRDefault="00482F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2AA08" w14:textId="77777777" w:rsidR="00B129C1" w:rsidRDefault="00B129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D3EC8" w14:textId="77777777" w:rsidR="00B129C1" w:rsidRDefault="00B129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D695D" w14:textId="77777777" w:rsidR="00B129C1" w:rsidRDefault="00B129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15E74"/>
    <w:multiLevelType w:val="hybridMultilevel"/>
    <w:tmpl w:val="D6340582"/>
    <w:lvl w:ilvl="0" w:tplc="0409000F">
      <w:start w:val="1"/>
      <w:numFmt w:val="decimal"/>
      <w:lvlText w:val="%1."/>
      <w:lvlJc w:val="left"/>
      <w:pPr>
        <w:ind w:left="1224" w:hanging="360"/>
      </w:pPr>
    </w:lvl>
    <w:lvl w:ilvl="1" w:tplc="04090019">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num w:numId="1" w16cid:durableId="1775443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hdrShapeDefaults>
    <o:shapedefaults v:ext="edit" spidmax="2050"/>
  </w:hdrShapeDefaults>
  <w:footnotePr>
    <w:footnote w:id="-1"/>
    <w:footnote w:id="0"/>
  </w:footnotePr>
  <w:endnotePr>
    <w:pos w:val="sectEnd"/>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388"/>
    <w:rsid w:val="00004424"/>
    <w:rsid w:val="00021924"/>
    <w:rsid w:val="00054DD5"/>
    <w:rsid w:val="00130CBB"/>
    <w:rsid w:val="00275963"/>
    <w:rsid w:val="002A0B49"/>
    <w:rsid w:val="002D1285"/>
    <w:rsid w:val="0035360E"/>
    <w:rsid w:val="00410267"/>
    <w:rsid w:val="00482F93"/>
    <w:rsid w:val="005F0DF2"/>
    <w:rsid w:val="006458FC"/>
    <w:rsid w:val="008735A0"/>
    <w:rsid w:val="008C7EBC"/>
    <w:rsid w:val="00A44388"/>
    <w:rsid w:val="00A57979"/>
    <w:rsid w:val="00B129C1"/>
    <w:rsid w:val="00B90DBF"/>
    <w:rsid w:val="00BE59F1"/>
    <w:rsid w:val="00D50234"/>
    <w:rsid w:val="00E46EB1"/>
    <w:rsid w:val="00F11CAF"/>
    <w:rsid w:val="00FC16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B8AB8A"/>
  <w15:chartTrackingRefBased/>
  <w15:docId w15:val="{F0671FA9-5A1C-4D5B-B4E9-E0C8A8D10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pPr>
    <w:rPr>
      <w:rFonts w:ascii="Times New Roman" w:hAnsi="Times New Roman"/>
      <w:color w:val="00000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autoSpaceDE/>
      <w:autoSpaceDN/>
    </w:pPr>
    <w:rPr>
      <w:color w:val="auto"/>
      <w:sz w:val="24"/>
      <w:szCs w:val="24"/>
    </w:rPr>
  </w:style>
  <w:style w:type="character" w:customStyle="1" w:styleId="HeaderChar">
    <w:name w:val="Header Char"/>
    <w:link w:val="Header"/>
    <w:uiPriority w:val="99"/>
    <w:rsid w:val="00A44388"/>
    <w:rPr>
      <w:rFonts w:ascii="Times New Roman" w:hAnsi="Times New Roman" w:cs="Times New Roman"/>
      <w:color w:val="000000"/>
      <w:kern w:val="28"/>
      <w:sz w:val="20"/>
      <w:szCs w:val="20"/>
    </w:rPr>
  </w:style>
  <w:style w:type="table" w:styleId="TableGrid">
    <w:name w:val="Table Grid"/>
    <w:basedOn w:val="TableNormal"/>
    <w:rsid w:val="00021924"/>
    <w:pPr>
      <w:widowControl w:val="0"/>
      <w:overflowPunct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021924"/>
    <w:pPr>
      <w:tabs>
        <w:tab w:val="center" w:pos="4320"/>
        <w:tab w:val="right" w:pos="8640"/>
      </w:tabs>
    </w:pPr>
  </w:style>
  <w:style w:type="character" w:customStyle="1" w:styleId="FooterChar">
    <w:name w:val="Footer Char"/>
    <w:link w:val="Footer"/>
    <w:uiPriority w:val="99"/>
    <w:rsid w:val="002A0B49"/>
    <w:rPr>
      <w:rFonts w:ascii="Times New Roman" w:hAnsi="Times New Roman"/>
      <w:color w:val="000000"/>
      <w:kern w:val="28"/>
    </w:rPr>
  </w:style>
  <w:style w:type="character" w:styleId="Hyperlink">
    <w:name w:val="Hyperlink"/>
    <w:basedOn w:val="DefaultParagraphFont"/>
    <w:uiPriority w:val="99"/>
    <w:unhideWhenUsed/>
    <w:rsid w:val="00FC16E5"/>
    <w:rPr>
      <w:color w:val="0563C1" w:themeColor="hyperlink"/>
      <w:u w:val="single"/>
    </w:rPr>
  </w:style>
  <w:style w:type="character" w:styleId="UnresolvedMention">
    <w:name w:val="Unresolved Mention"/>
    <w:basedOn w:val="DefaultParagraphFont"/>
    <w:uiPriority w:val="99"/>
    <w:semiHidden/>
    <w:unhideWhenUsed/>
    <w:rsid w:val="008C7E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haronandfred@yahoo.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psrega.org" TargetMode="External"/><Relationship Id="rId4" Type="http://schemas.openxmlformats.org/officeDocument/2006/relationships/webSettings" Target="webSettings.xml"/><Relationship Id="rId9" Type="http://schemas.openxmlformats.org/officeDocument/2006/relationships/hyperlink" Target="mailto:evans.marilyn@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c:title>
  <dc:subject/>
  <dc:creator>Judith M Herrick</dc:creator>
  <cp:keywords/>
  <cp:lastModifiedBy>Marilyn Evans</cp:lastModifiedBy>
  <cp:revision>4</cp:revision>
  <dcterms:created xsi:type="dcterms:W3CDTF">2020-12-10T04:45:00Z</dcterms:created>
  <dcterms:modified xsi:type="dcterms:W3CDTF">2022-08-13T05:53:00Z</dcterms:modified>
</cp:coreProperties>
</file>